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74B8" w14:textId="193790A3" w:rsidR="009E0408" w:rsidRPr="00EE7F83" w:rsidRDefault="1B83D69D" w:rsidP="00580146">
      <w:pPr>
        <w:pStyle w:val="Heading1"/>
        <w:rPr>
          <w:rFonts w:ascii="Gill Sans MT" w:eastAsia="Gill Sans MT" w:hAnsi="Gill Sans MT" w:cs="Gill Sans MT"/>
          <w:sz w:val="36"/>
          <w:szCs w:val="36"/>
          <w:lang w:val="es-ES"/>
        </w:rPr>
      </w:pPr>
      <w:r w:rsidRPr="00EE7F83">
        <w:rPr>
          <w:sz w:val="36"/>
          <w:szCs w:val="36"/>
          <w:lang w:val="es-ES"/>
        </w:rPr>
        <w:t xml:space="preserve">Manila en </w:t>
      </w:r>
      <w:r w:rsidR="00EE7F83">
        <w:rPr>
          <w:sz w:val="36"/>
          <w:szCs w:val="36"/>
          <w:lang w:val="es-ES"/>
        </w:rPr>
        <w:t>m</w:t>
      </w:r>
      <w:r w:rsidRPr="00EE7F83">
        <w:rPr>
          <w:sz w:val="36"/>
          <w:szCs w:val="36"/>
          <w:lang w:val="es-ES"/>
        </w:rPr>
        <w:t xml:space="preserve">ovimiento: Una </w:t>
      </w:r>
      <w:r w:rsidR="00EA1CFA" w:rsidRPr="00EE7F83">
        <w:rPr>
          <w:sz w:val="36"/>
          <w:szCs w:val="36"/>
          <w:lang w:val="es-ES"/>
        </w:rPr>
        <w:t>g</w:t>
      </w:r>
      <w:r w:rsidRPr="00EE7F83">
        <w:rPr>
          <w:sz w:val="36"/>
          <w:szCs w:val="36"/>
          <w:lang w:val="es-ES"/>
        </w:rPr>
        <w:t xml:space="preserve">uía </w:t>
      </w:r>
      <w:r w:rsidR="00EE7F83">
        <w:rPr>
          <w:sz w:val="36"/>
          <w:szCs w:val="36"/>
          <w:lang w:val="es-ES"/>
        </w:rPr>
        <w:t>s</w:t>
      </w:r>
      <w:r w:rsidRPr="00EE7F83">
        <w:rPr>
          <w:sz w:val="36"/>
          <w:szCs w:val="36"/>
          <w:lang w:val="es-ES"/>
        </w:rPr>
        <w:t xml:space="preserve">ensible a la </w:t>
      </w:r>
      <w:r w:rsidR="00EE7F83">
        <w:rPr>
          <w:sz w:val="36"/>
          <w:szCs w:val="36"/>
          <w:lang w:val="es-ES"/>
        </w:rPr>
        <w:t>c</w:t>
      </w:r>
      <w:r w:rsidRPr="00EE7F83">
        <w:rPr>
          <w:sz w:val="36"/>
          <w:szCs w:val="36"/>
          <w:lang w:val="es-ES"/>
        </w:rPr>
        <w:t xml:space="preserve">iudad que </w:t>
      </w:r>
      <w:r w:rsidR="00EE7F83">
        <w:rPr>
          <w:sz w:val="36"/>
          <w:szCs w:val="36"/>
          <w:lang w:val="es-ES"/>
        </w:rPr>
        <w:t>n</w:t>
      </w:r>
      <w:r w:rsidRPr="00EE7F83">
        <w:rPr>
          <w:sz w:val="36"/>
          <w:szCs w:val="36"/>
          <w:lang w:val="es-ES"/>
        </w:rPr>
        <w:t xml:space="preserve">unca se </w:t>
      </w:r>
      <w:r w:rsidR="00EE7F83">
        <w:rPr>
          <w:sz w:val="36"/>
          <w:szCs w:val="36"/>
          <w:lang w:val="es-ES"/>
        </w:rPr>
        <w:t>d</w:t>
      </w:r>
      <w:r w:rsidRPr="00EE7F83">
        <w:rPr>
          <w:sz w:val="36"/>
          <w:szCs w:val="36"/>
          <w:lang w:val="es-ES"/>
        </w:rPr>
        <w:t>etiene</w:t>
      </w:r>
    </w:p>
    <w:p w14:paraId="308E911D" w14:textId="7889D781" w:rsidR="009E0408" w:rsidRPr="00727C52" w:rsidRDefault="1B83D69D" w:rsidP="00727C52">
      <w:pPr>
        <w:jc w:val="center"/>
        <w:rPr>
          <w:i/>
          <w:iCs/>
        </w:rPr>
      </w:pPr>
      <w:r w:rsidRPr="00727C52">
        <w:rPr>
          <w:i/>
          <w:iCs/>
        </w:rPr>
        <w:t>Desde barrios históricos hasta rooftops contemporáneos, una lectura actual de Manila a través de sus rincones esenciales.</w:t>
      </w:r>
    </w:p>
    <w:p w14:paraId="25AB3BFC" w14:textId="7DC4A7E2" w:rsidR="009E0408" w:rsidRPr="00580146" w:rsidRDefault="1B83D69D" w:rsidP="00580146">
      <w:r w:rsidRPr="00580146">
        <w:t>Hay ciudades que exigen tiempo y disposición. Manila es una de ellas. Bajo su superficie bulliciosa y aparentemente caótica, la capital filipina esconde una mezcla de historia, energía joven, tradición culinaria y hospitalidad inesperada.</w:t>
      </w:r>
    </w:p>
    <w:p w14:paraId="755F9D9D" w14:textId="64ACD43A" w:rsidR="009E0408" w:rsidRDefault="1B83D69D" w:rsidP="00580146">
      <w:r w:rsidRPr="09958F18">
        <w:t xml:space="preserve">Para orientarse, Makati sigue siendo uno de los mejores puntos de partida. Ahí, entre rascacielos y jardines verticales, se puede caminar hacia galerías, mercados, museos y restaurantes. Justo donde Ayala y Makati Avenue se cruzan, </w:t>
      </w:r>
      <w:hyperlink r:id="rId7">
        <w:r w:rsidRPr="65200081">
          <w:rPr>
            <w:rStyle w:val="Hyperlink"/>
            <w:b/>
            <w:bCs/>
          </w:rPr>
          <w:t>The Peninsula Manila</w:t>
        </w:r>
      </w:hyperlink>
      <w:r w:rsidRPr="09958F18">
        <w:t xml:space="preserve"> ofrece una ubicación ideal para moverse a pie, sin renunciar a la calma. Pero eso vendrá después.</w:t>
      </w:r>
    </w:p>
    <w:p w14:paraId="0EE59398" w14:textId="54BFFC3C" w:rsidR="009E0408" w:rsidRPr="00EA75C0" w:rsidRDefault="1B83D69D" w:rsidP="00EA75C0">
      <w:pPr>
        <w:pStyle w:val="Heading2"/>
      </w:pPr>
      <w:r w:rsidRPr="00EA75C0">
        <w:t>Historia Viva</w:t>
      </w:r>
    </w:p>
    <w:p w14:paraId="256D5B25" w14:textId="7EE5E13A" w:rsidR="009E0408" w:rsidRDefault="1B83D69D" w:rsidP="00580146">
      <w:r w:rsidRPr="09958F18">
        <w:t>El primer recorrido es hacia Intramuros, el casco antiguo amurallado. Pasear por sus calles de piedra, visitar la Catedral de Manila o detenerse en el museo Casa Manila ofrece una lectura directa de la influencia española y la forma en que Manila resignifica su pasado. Para quienes buscan una experiencia con narrativa, los recorridos de Carlos Celdran o Old Manila Walks logran combinar memoria, humor y política con notable agudeza.</w:t>
      </w:r>
    </w:p>
    <w:p w14:paraId="25961881" w14:textId="5C25CC50" w:rsidR="009E0408" w:rsidRPr="008C2A7F" w:rsidRDefault="1B83D69D" w:rsidP="00EA75C0">
      <w:pPr>
        <w:pStyle w:val="Heading2"/>
        <w:rPr>
          <w:rFonts w:ascii="Gill Sans MT" w:hAnsi="Gill Sans MT"/>
          <w:sz w:val="24"/>
          <w:szCs w:val="24"/>
        </w:rPr>
      </w:pPr>
      <w:r w:rsidRPr="008C2A7F">
        <w:t>La Cocina Mestiza</w:t>
      </w:r>
    </w:p>
    <w:p w14:paraId="40D17A43" w14:textId="6ED34BDA" w:rsidR="009E0408" w:rsidRDefault="1B83D69D" w:rsidP="00580146">
      <w:r w:rsidRPr="09958F18">
        <w:t>Comer en Manila es practicar arqueología cultural. En Binondo, la Chinatown más antigua del mundo, se cruzan siglos de comercio y migración. Los dumplings de Dong Bei Dumplings, el lumpia de Po-Heng, o el pancit canton de President Grand Palace permiten leer la historia en cada plato. Para una escena más contemporánea, Greenbelt ofrece cocinas de autor como People’s Palace (thai), Sala (europea) o Abe (filipina de raíces capampangan).</w:t>
      </w:r>
    </w:p>
    <w:p w14:paraId="22CA97C5" w14:textId="4B003D60" w:rsidR="009E0408" w:rsidRDefault="1B83D69D" w:rsidP="00580146">
      <w:r w:rsidRPr="09958F18">
        <w:t xml:space="preserve">De vuelta en Makati, quienes prefieran no salir pueden cenar en </w:t>
      </w:r>
      <w:hyperlink r:id="rId8">
        <w:r w:rsidRPr="72439909">
          <w:rPr>
            <w:rStyle w:val="Hyperlink"/>
            <w:i/>
            <w:iCs/>
          </w:rPr>
          <w:t>Spices</w:t>
        </w:r>
      </w:hyperlink>
      <w:r>
        <w:t>,</w:t>
      </w:r>
      <w:r w:rsidRPr="09958F18">
        <w:t xml:space="preserve"> dentro de The Peninsula Manila, donde se mezclan sabores del sudeste asiático en un jardín enmarcado por orquídeas. O dejarse sorprender por el brunch de los domingos en </w:t>
      </w:r>
      <w:hyperlink r:id="rId9">
        <w:r w:rsidRPr="2F658BB6">
          <w:rPr>
            <w:rStyle w:val="Hyperlink"/>
            <w:i/>
            <w:iCs/>
          </w:rPr>
          <w:t>Escolta</w:t>
        </w:r>
      </w:hyperlink>
      <w:r>
        <w:t>,</w:t>
      </w:r>
      <w:r w:rsidRPr="09958F18">
        <w:t xml:space="preserve"> una cita semanal que mezcla cocina filipina con detalles de hotelería clásica sin ostentación.</w:t>
      </w:r>
    </w:p>
    <w:p w14:paraId="6BA8FB9C" w14:textId="7D2015BB" w:rsidR="009E0408" w:rsidRPr="00727C52" w:rsidRDefault="1B83D69D" w:rsidP="00EA75C0">
      <w:pPr>
        <w:pStyle w:val="Heading2"/>
        <w:rPr>
          <w:rFonts w:ascii="Gill Sans MT" w:hAnsi="Gill Sans MT"/>
          <w:sz w:val="24"/>
          <w:szCs w:val="24"/>
        </w:rPr>
      </w:pPr>
      <w:r w:rsidRPr="00727C52">
        <w:t>Arte y Compras</w:t>
      </w:r>
    </w:p>
    <w:p w14:paraId="5B7EBE44" w14:textId="562041BF" w:rsidR="009E0408" w:rsidRDefault="1B83D69D" w:rsidP="00580146">
      <w:r w:rsidRPr="09958F18">
        <w:t>Manila no tiene una escena de arte institucional sólida, pero sí hay microespacios llenos de vida. El Ayala Museum es uno de los mejor curados de la ciudad, y justo enfrente, el Museum Café sirve como punto de encuentro de diseñadores, DJs y creativos. Para quienes buscan arte local o moda con identidad, vale la pena recorrer el segundo piso de Greenbelt 5 y explorar tiendas como Adora o Filip + Inna. Más alternativa, Cubao X ofrece libros raros, discos de vinilo, arte impreso y cafés diminutos con atmósfera.</w:t>
      </w:r>
    </w:p>
    <w:p w14:paraId="59B82330" w14:textId="5DD23FC7" w:rsidR="009E0408" w:rsidRDefault="1B83D69D" w:rsidP="00580146">
      <w:r w:rsidRPr="09958F18">
        <w:t>En las zonas comunes de The Peninsula Manila, también se respira arte local: esculturas de Napoleon Abueva, pinturas de Ang Kiukok o instalaciones de artistas contemporáneos filipinos conviven con el movimiento cotidiano del hotel. Sin letreros, sin énfasis. Como parte del aire.</w:t>
      </w:r>
    </w:p>
    <w:p w14:paraId="4B3D6EE3" w14:textId="367DA6F9" w:rsidR="009E0408" w:rsidRPr="00727C52" w:rsidRDefault="1B83D69D" w:rsidP="00EA75C0">
      <w:pPr>
        <w:pStyle w:val="Heading2"/>
        <w:rPr>
          <w:rFonts w:ascii="Gill Sans MT" w:hAnsi="Gill Sans MT"/>
          <w:sz w:val="24"/>
          <w:szCs w:val="24"/>
        </w:rPr>
      </w:pPr>
      <w:r w:rsidRPr="00727C52">
        <w:t>La Noche (o la Tarde Lenta)</w:t>
      </w:r>
    </w:p>
    <w:p w14:paraId="01112E5D" w14:textId="57D736D4" w:rsidR="009E0408" w:rsidRDefault="1B83D69D" w:rsidP="00580146">
      <w:r w:rsidRPr="09958F18">
        <w:t>Población es el distrito nocturno más interesante de la ciudad: una mezcla caótica de bares, cantinas elegantes, terrazas y espacios efímeros. El mejor plan: no planear. Caminar, entrar, probar. Agimat, Run Rabbit Run, o los tacos de OnlyPans en Don Pedro Street son buenos comienzos.</w:t>
      </w:r>
    </w:p>
    <w:p w14:paraId="72B951C7" w14:textId="544A6723" w:rsidR="009E0408" w:rsidRDefault="1B83D69D" w:rsidP="00580146">
      <w:r w:rsidRPr="09958F18">
        <w:t>Para una noche más contenida, el Salon de Ning, dentro del hotel, ofrece música en vivo, cócteles clásicos y un interiorismo que recuerda al Shanghái de los años 30, con un punto teatral que funciona. No es lugar de paso. Es para quedarse un rato.</w:t>
      </w:r>
    </w:p>
    <w:p w14:paraId="423D4E04" w14:textId="39C62E54" w:rsidR="009E0408" w:rsidRPr="00727C52" w:rsidRDefault="1B83D69D" w:rsidP="00EA75C0">
      <w:pPr>
        <w:pStyle w:val="Heading2"/>
        <w:rPr>
          <w:rFonts w:ascii="Gill Sans MT" w:hAnsi="Gill Sans MT"/>
          <w:sz w:val="24"/>
          <w:szCs w:val="24"/>
        </w:rPr>
      </w:pPr>
      <w:r w:rsidRPr="00727C52">
        <w:t>La Pausa</w:t>
      </w:r>
    </w:p>
    <w:p w14:paraId="0849453F" w14:textId="4FFC4354" w:rsidR="009E0408" w:rsidRDefault="1B83D69D" w:rsidP="00580146">
      <w:r w:rsidRPr="09958F18">
        <w:t>Entre excursiones, tráfico y mercados, se agradece un momento de pausa. La piscina rodeada de vegetación en The Peninsula ofrece justo eso, así como su Spa, donde los tratamientos tradicionales filipinos como el hilot coexisten con rituales más contemporáneos.</w:t>
      </w:r>
    </w:p>
    <w:p w14:paraId="612F8053" w14:textId="6E276E17" w:rsidR="009E0408" w:rsidRDefault="1B83D69D" w:rsidP="00580146">
      <w:r w:rsidRPr="09958F18">
        <w:t>Manila es difícil de encasillar. Lo urbano y lo íntimo, lo tradicional y lo pop, lo improvisado y lo preciso coexisten sin jerarquías claras. Quien la recorre con atención descubre una ciudad que se mueve a su propio ritmo, sin ansiedad por gustar, pero con la certeza de tener mucho que ofrecer. En ese recorrido, contar con una base como The Peninsula Manila ayuda no por lo que ofrece, sino por cómo permite observar lo que hay afuera.</w:t>
      </w:r>
    </w:p>
    <w:p w14:paraId="641F53DF" w14:textId="4C677193" w:rsidR="009E0408" w:rsidRDefault="2FF9F2E1" w:rsidP="00580146">
      <w:r>
        <w:t xml:space="preserve">Para descargar imágenes en alta resolución, entrar al siguiente </w:t>
      </w:r>
      <w:hyperlink r:id="rId10">
        <w:r w:rsidRPr="374266E5">
          <w:rPr>
            <w:rStyle w:val="Hyperlink"/>
          </w:rPr>
          <w:t>enlace</w:t>
        </w:r>
      </w:hyperlink>
      <w:r>
        <w:t>.</w:t>
      </w:r>
    </w:p>
    <w:p w14:paraId="05C8EA1E" w14:textId="799B6147" w:rsidR="009E0408" w:rsidRDefault="009E0408" w:rsidP="112FA2E8">
      <w:pPr>
        <w:spacing w:after="0"/>
        <w:rPr>
          <w:b/>
          <w:bCs/>
          <w:color w:val="000000" w:themeColor="text1"/>
          <w:sz w:val="18"/>
          <w:szCs w:val="18"/>
          <w:lang w:val="en-US"/>
        </w:rPr>
      </w:pPr>
    </w:p>
    <w:p w14:paraId="4261DD37" w14:textId="087F591C" w:rsidR="009E0408" w:rsidRDefault="2FF9F2E1" w:rsidP="47C9A155">
      <w:pPr>
        <w:spacing w:after="0"/>
        <w:rPr>
          <w:color w:val="000000" w:themeColor="text1"/>
          <w:sz w:val="18"/>
          <w:szCs w:val="18"/>
        </w:rPr>
      </w:pPr>
      <w:r w:rsidRPr="47C9A155">
        <w:rPr>
          <w:b/>
          <w:bCs/>
          <w:color w:val="000000" w:themeColor="text1"/>
          <w:sz w:val="18"/>
          <w:szCs w:val="18"/>
          <w:lang w:val="en-US"/>
        </w:rPr>
        <w:t xml:space="preserve">Sobre The Hongkong and Shanghai Hotels, Limited (HSH) </w:t>
      </w:r>
    </w:p>
    <w:p w14:paraId="59DBB924" w14:textId="3447C173" w:rsidR="009E0408" w:rsidRDefault="2FF9F2E1" w:rsidP="47C9A155">
      <w:pPr>
        <w:spacing w:before="120"/>
        <w:rPr>
          <w:color w:val="000000" w:themeColor="text1"/>
          <w:sz w:val="18"/>
          <w:szCs w:val="18"/>
        </w:rPr>
      </w:pPr>
      <w:r w:rsidRPr="47C9A155">
        <w:rPr>
          <w:color w:val="000000" w:themeColor="text1"/>
          <w:sz w:val="18"/>
          <w:szCs w:val="18"/>
        </w:rPr>
        <w:t xml:space="preserve">Constituida en 1866 y cotizada en la Bolsa de Valores de Hong Kong, The Hongkong and Shanghai Hotels, Limited es la empresa matriz de un grupo dedicado a la propiedad, desarrollo y gestión de hoteles de prestigio, así como de propiedades comerciales y residenciales en ubicaciones clave de Asia, Europa y Estados Unidos. También ofrece servicios en los sectores de turismo y ocio, comercio minorista y otros. </w:t>
      </w:r>
      <w:r w:rsidRPr="47C9A155">
        <w:rPr>
          <w:color w:val="000000" w:themeColor="text1"/>
          <w:sz w:val="18"/>
          <w:szCs w:val="18"/>
          <w:lang w:val="en-US"/>
        </w:rPr>
        <w:t xml:space="preserve">El portafolio de hoteles de The Peninsula incluye: The Peninsula Hong Kong, Shanghai, Beijing, Tokyo, London, Paris, Istanbul, New York, Chicago, Beverly Hills, Bangkok y Manila. Su portafolio inmobiliario incluye: The Repulse Bay Complex, The Peak Tower y St. John’s Building en Hong Kong; The Landmark en Ho Chi Minh City, Vietnam; y 21 avenue Kléber en París, Francia. </w:t>
      </w:r>
      <w:r w:rsidRPr="47C9A155">
        <w:rPr>
          <w:color w:val="000000" w:themeColor="text1"/>
          <w:sz w:val="18"/>
          <w:szCs w:val="18"/>
        </w:rPr>
        <w:t xml:space="preserve">La división de Atracciones y Otros incluye: The Peak Tram en Hong Kong; The Quail en Carmel, California; Peninsula Clubs and Consultancy Services, Peninsula Merchandising y Tai Pan Laundry en Hong Kong. </w:t>
      </w:r>
    </w:p>
    <w:p w14:paraId="64BDFCD8" w14:textId="14C06827" w:rsidR="009E0408" w:rsidRDefault="2FF9F2E1" w:rsidP="47C9A155">
      <w:pPr>
        <w:spacing w:before="120"/>
        <w:rPr>
          <w:color w:val="000000" w:themeColor="text1"/>
          <w:sz w:val="18"/>
          <w:szCs w:val="18"/>
        </w:rPr>
      </w:pPr>
      <w:r w:rsidRPr="47C9A155">
        <w:rPr>
          <w:color w:val="000000" w:themeColor="text1"/>
          <w:sz w:val="18"/>
          <w:szCs w:val="18"/>
        </w:rPr>
        <w:t xml:space="preserve">Más información en </w:t>
      </w:r>
      <w:hyperlink r:id="rId11">
        <w:r w:rsidRPr="47C9A155">
          <w:rPr>
            <w:rStyle w:val="Hyperlink"/>
            <w:sz w:val="18"/>
            <w:szCs w:val="18"/>
          </w:rPr>
          <w:t>www.peninsula.com</w:t>
        </w:r>
      </w:hyperlink>
      <w:r w:rsidRPr="47C9A155">
        <w:rPr>
          <w:color w:val="000000" w:themeColor="text1"/>
          <w:sz w:val="18"/>
          <w:szCs w:val="18"/>
        </w:rPr>
        <w:t xml:space="preserve"> o síguenos en Facebook e Instagram.</w:t>
      </w:r>
    </w:p>
    <w:p w14:paraId="2C078E63" w14:textId="32F6FF10" w:rsidR="009E0408" w:rsidRDefault="009E0408" w:rsidP="00580146"/>
    <w:sectPr w:rsidR="009E0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ill Sans MT">
    <w:altName w:val="Calibri"/>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902BEA"/>
    <w:rsid w:val="0005095F"/>
    <w:rsid w:val="000B6A27"/>
    <w:rsid w:val="00116904"/>
    <w:rsid w:val="00165DD8"/>
    <w:rsid w:val="003059C6"/>
    <w:rsid w:val="003F011D"/>
    <w:rsid w:val="004F0B71"/>
    <w:rsid w:val="00565311"/>
    <w:rsid w:val="00580146"/>
    <w:rsid w:val="00723E72"/>
    <w:rsid w:val="00727675"/>
    <w:rsid w:val="00727C52"/>
    <w:rsid w:val="00866DB4"/>
    <w:rsid w:val="008C2A7F"/>
    <w:rsid w:val="009618CE"/>
    <w:rsid w:val="009E0408"/>
    <w:rsid w:val="009F3485"/>
    <w:rsid w:val="00A1498A"/>
    <w:rsid w:val="00A5699D"/>
    <w:rsid w:val="00A747BE"/>
    <w:rsid w:val="00AB05E8"/>
    <w:rsid w:val="00C22667"/>
    <w:rsid w:val="00C50351"/>
    <w:rsid w:val="00D60418"/>
    <w:rsid w:val="00DC5E98"/>
    <w:rsid w:val="00DD573D"/>
    <w:rsid w:val="00E96285"/>
    <w:rsid w:val="00EA1CFA"/>
    <w:rsid w:val="00EA3D3D"/>
    <w:rsid w:val="00EA75C0"/>
    <w:rsid w:val="00EB6887"/>
    <w:rsid w:val="00EE7F83"/>
    <w:rsid w:val="00F12C81"/>
    <w:rsid w:val="00F3535D"/>
    <w:rsid w:val="00F56170"/>
    <w:rsid w:val="08902BEA"/>
    <w:rsid w:val="09958F18"/>
    <w:rsid w:val="112FA2E8"/>
    <w:rsid w:val="11EA71ED"/>
    <w:rsid w:val="1A81DA98"/>
    <w:rsid w:val="1B83D69D"/>
    <w:rsid w:val="26299ED7"/>
    <w:rsid w:val="2B5E2F16"/>
    <w:rsid w:val="2F658BB6"/>
    <w:rsid w:val="2FF9F2E1"/>
    <w:rsid w:val="31792FC8"/>
    <w:rsid w:val="374266E5"/>
    <w:rsid w:val="3AA1A824"/>
    <w:rsid w:val="40E8F7D0"/>
    <w:rsid w:val="44BE7F27"/>
    <w:rsid w:val="47C9A155"/>
    <w:rsid w:val="55D2D976"/>
    <w:rsid w:val="5E157803"/>
    <w:rsid w:val="65200081"/>
    <w:rsid w:val="72439909"/>
    <w:rsid w:val="742D4929"/>
    <w:rsid w:val="75EB5BE8"/>
    <w:rsid w:val="772BF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8902BEA"/>
  <w15:chartTrackingRefBased/>
  <w15:docId w15:val="{E438DF3C-8B5C-48F3-BAA6-D683FB62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46"/>
    <w:pPr>
      <w:spacing w:before="240" w:after="120" w:line="278" w:lineRule="auto"/>
      <w:jc w:val="both"/>
    </w:pPr>
    <w:rPr>
      <w:rFonts w:ascii="Gill Sans MT" w:eastAsia="Gill Sans MT" w:hAnsi="Gill Sans MT" w:cs="Gill Sans MT"/>
      <w:lang w:val="es-ES"/>
    </w:rPr>
  </w:style>
  <w:style w:type="paragraph" w:styleId="Heading1">
    <w:name w:val="heading 1"/>
    <w:basedOn w:val="Normal"/>
    <w:next w:val="Normal"/>
    <w:link w:val="Heading1Char"/>
    <w:uiPriority w:val="9"/>
    <w:qFormat/>
    <w:rsid w:val="09958F18"/>
    <w:pPr>
      <w:spacing w:after="240"/>
      <w:jc w:val="center"/>
      <w:outlineLvl w:val="0"/>
    </w:pPr>
    <w:rPr>
      <w:rFonts w:asciiTheme="minorHAnsi" w:eastAsiaTheme="minorEastAsia" w:hAnsiTheme="minorHAnsi" w:cstheme="minorBidi"/>
      <w:b/>
      <w:bCs/>
      <w:sz w:val="32"/>
      <w:szCs w:val="32"/>
      <w:lang w:val="en-US"/>
    </w:rPr>
  </w:style>
  <w:style w:type="paragraph" w:styleId="Heading2">
    <w:name w:val="heading 2"/>
    <w:basedOn w:val="Heading3"/>
    <w:next w:val="Normal"/>
    <w:link w:val="Heading2Char"/>
    <w:uiPriority w:val="9"/>
    <w:unhideWhenUsed/>
    <w:qFormat/>
    <w:rsid w:val="00EA75C0"/>
    <w:pPr>
      <w:spacing w:before="240" w:after="120"/>
      <w:outlineLvl w:val="1"/>
    </w:pPr>
    <w:rPr>
      <w:rFonts w:asciiTheme="minorHAnsi" w:eastAsia="Gill Sans MT" w:hAnsiTheme="minorHAnsi" w:cs="Gill Sans MT"/>
      <w:b/>
      <w:bCs/>
      <w:color w:val="auto"/>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9958F18"/>
    <w:rPr>
      <w:b/>
      <w:bCs/>
      <w:sz w:val="32"/>
      <w:szCs w:val="32"/>
    </w:rPr>
  </w:style>
  <w:style w:type="character" w:customStyle="1" w:styleId="Heading2Char">
    <w:name w:val="Heading 2 Char"/>
    <w:link w:val="Heading2"/>
    <w:uiPriority w:val="9"/>
    <w:rsid w:val="00EA75C0"/>
    <w:rPr>
      <w:rFonts w:eastAsia="Gill Sans MT" w:cs="Gill Sans MT"/>
      <w:b/>
      <w:bCs/>
      <w:sz w:val="28"/>
      <w:szCs w:val="28"/>
      <w:lang w:val="es-E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5035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insula.com/en/manila/hotel-fine-dining/spices-asian-cuisine-restaura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peninsula.com/en/manila/5-star-luxury-hotel-makat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ninsula.com" TargetMode="External"/><Relationship Id="rId5" Type="http://schemas.openxmlformats.org/officeDocument/2006/relationships/settings" Target="settings.xml"/><Relationship Id="rId10" Type="http://schemas.openxmlformats.org/officeDocument/2006/relationships/hyperlink" Target="https://cocentraloffice.sharepoint.com/:f:/s/ACG-Tourism/EpD5wpGQRpFJjf5gjUPIe00B7oXBek6dLdV1EU2F5v85dA?e=O6wDrT" TargetMode="External"/><Relationship Id="rId4" Type="http://schemas.openxmlformats.org/officeDocument/2006/relationships/styles" Target="styles.xml"/><Relationship Id="rId9" Type="http://schemas.openxmlformats.org/officeDocument/2006/relationships/hyperlink" Target="https://www.peninsula.com/en/manila/hotel-fine-dining/escolta-makati-buff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2710E-75DF-44D5-B8E0-83BCFFE31C7F}">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D98AE2B7-F448-4D25-ABDF-5CBD81BECCA6}">
  <ds:schemaRefs>
    <ds:schemaRef ds:uri="http://schemas.microsoft.com/sharepoint/v3/contenttype/forms"/>
  </ds:schemaRefs>
</ds:datastoreItem>
</file>

<file path=customXml/itemProps3.xml><?xml version="1.0" encoding="utf-8"?>
<ds:datastoreItem xmlns:ds="http://schemas.openxmlformats.org/officeDocument/2006/customXml" ds:itemID="{9E92E9C0-B79E-45B3-9DC6-75CB2287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4900</Characters>
  <Application>Microsoft Office Word</Application>
  <DocSecurity>4</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1</cp:revision>
  <dcterms:created xsi:type="dcterms:W3CDTF">2025-07-30T19:05:00Z</dcterms:created>
  <dcterms:modified xsi:type="dcterms:W3CDTF">2025-08-05T16:24:00Z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